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jc w:val="center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EE6991">
        <w:trPr>
          <w:jc w:val="center"/>
        </w:trPr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EE6991">
        <w:trPr>
          <w:jc w:val="center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ACD5C39" w14:textId="77777777" w:rsidR="00876227" w:rsidRPr="00876227" w:rsidRDefault="00A55B23" w:rsidP="00EE6991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  <w:vAlign w:val="center"/>
          </w:tcPr>
          <w:p w14:paraId="2357B56D" w14:textId="79112812" w:rsidR="00876227" w:rsidRPr="00EE6991" w:rsidRDefault="00834BC4" w:rsidP="00EE6991">
            <w:pPr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TIC</w:t>
            </w:r>
          </w:p>
        </w:tc>
      </w:tr>
      <w:tr w:rsidR="00876227" w:rsidRPr="00C908C9" w14:paraId="6BA2A485" w14:textId="77777777" w:rsidTr="00EE6991">
        <w:trPr>
          <w:jc w:val="center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  <w:vAlign w:val="center"/>
          </w:tcPr>
          <w:p w14:paraId="6B4C4501" w14:textId="77777777" w:rsidR="00876227" w:rsidRPr="00876227" w:rsidRDefault="00A55B23" w:rsidP="00EE6991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  <w:vAlign w:val="center"/>
          </w:tcPr>
          <w:p w14:paraId="68003949" w14:textId="4ECACE5C" w:rsidR="00876227" w:rsidRPr="00EE6991" w:rsidRDefault="00EE6991" w:rsidP="00EE6991">
            <w:pPr>
              <w:rPr>
                <w:b/>
                <w:color w:val="1F497D" w:themeColor="text2"/>
                <w:sz w:val="24"/>
                <w:szCs w:val="24"/>
              </w:rPr>
            </w:pPr>
            <w:r w:rsidRPr="00EE6991">
              <w:rPr>
                <w:b/>
                <w:color w:val="1F497D" w:themeColor="text2"/>
                <w:sz w:val="24"/>
                <w:szCs w:val="24"/>
              </w:rPr>
              <w:t>1.</w:t>
            </w:r>
            <w:r>
              <w:rPr>
                <w:b/>
                <w:color w:val="1F497D" w:themeColor="text2"/>
                <w:sz w:val="24"/>
                <w:szCs w:val="24"/>
              </w:rPr>
              <w:t xml:space="preserve">º </w:t>
            </w:r>
            <w:r w:rsidR="009B0D8F">
              <w:rPr>
                <w:b/>
                <w:color w:val="1F497D" w:themeColor="text2"/>
                <w:sz w:val="24"/>
                <w:szCs w:val="24"/>
              </w:rPr>
              <w:t>E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2551"/>
        <w:gridCol w:w="14"/>
        <w:gridCol w:w="2538"/>
        <w:gridCol w:w="2438"/>
      </w:tblGrid>
      <w:tr w:rsidR="001C1611" w:rsidRPr="00390105" w14:paraId="1195AF2E" w14:textId="77777777" w:rsidTr="00EE6991">
        <w:trPr>
          <w:trHeight w:val="340"/>
          <w:jc w:val="center"/>
        </w:trPr>
        <w:tc>
          <w:tcPr>
            <w:tcW w:w="4961" w:type="dxa"/>
            <w:gridSpan w:val="2"/>
            <w:shd w:val="clear" w:color="auto" w:fill="948A54" w:themeFill="background2" w:themeFillShade="80"/>
            <w:vAlign w:val="center"/>
          </w:tcPr>
          <w:p w14:paraId="4A82A207" w14:textId="7156D785" w:rsidR="001C1611" w:rsidRPr="00390105" w:rsidRDefault="001C1611" w:rsidP="00EE6991">
            <w:pPr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3"/>
            <w:shd w:val="clear" w:color="auto" w:fill="948A54" w:themeFill="background2" w:themeFillShade="80"/>
            <w:vAlign w:val="center"/>
          </w:tcPr>
          <w:p w14:paraId="108EBCB7" w14:textId="3621D10C" w:rsidR="001C1611" w:rsidRPr="00390105" w:rsidRDefault="001C1611" w:rsidP="00EE6991">
            <w:pPr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EE6991">
        <w:trPr>
          <w:trHeight w:val="34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EE6991">
            <w:pPr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1F9295A1" w:rsidR="001C1611" w:rsidRPr="002719B5" w:rsidRDefault="00B96C8C" w:rsidP="00EE6991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EE6991">
            <w:pPr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5582F257" w:rsidR="001C1611" w:rsidRPr="008D7D05" w:rsidRDefault="00B96C8C" w:rsidP="00EE6991">
            <w:pPr>
              <w:rPr>
                <w:color w:val="FF0000"/>
                <w:sz w:val="20"/>
              </w:rPr>
            </w:pPr>
            <w:r w:rsidRPr="00B96C8C">
              <w:rPr>
                <w:color w:val="000000" w:themeColor="text1"/>
                <w:sz w:val="20"/>
              </w:rPr>
              <w:t>28</w:t>
            </w:r>
          </w:p>
        </w:tc>
      </w:tr>
      <w:tr w:rsidR="009C26F4" w:rsidRPr="009C26F4" w14:paraId="0DEE35F8" w14:textId="77777777" w:rsidTr="00EE6991">
        <w:trPr>
          <w:trHeight w:val="340"/>
          <w:jc w:val="center"/>
        </w:trPr>
        <w:tc>
          <w:tcPr>
            <w:tcW w:w="9951" w:type="dxa"/>
            <w:gridSpan w:val="5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C29A039" w:rsidR="009C26F4" w:rsidRPr="009C26F4" w:rsidRDefault="00EE6991" w:rsidP="00EE699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14:paraId="2272E38F" w14:textId="77777777" w:rsidTr="00EE6991">
        <w:trPr>
          <w:jc w:val="center"/>
        </w:trPr>
        <w:tc>
          <w:tcPr>
            <w:tcW w:w="4975" w:type="dxa"/>
            <w:gridSpan w:val="3"/>
            <w:tcBorders>
              <w:right w:val="dashSmallGap" w:sz="4" w:space="0" w:color="BFBFBF" w:themeColor="background1" w:themeShade="BF"/>
            </w:tcBorders>
          </w:tcPr>
          <w:p w14:paraId="4AC7606F" w14:textId="4B0358C0" w:rsidR="001C1611" w:rsidRPr="00EE4E47" w:rsidRDefault="00B96C8C" w:rsidP="00EE4E4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  <w:sz w:val="20"/>
                <w:szCs w:val="20"/>
              </w:rPr>
            </w:pPr>
            <w:r w:rsidRPr="00EE4E47">
              <w:rPr>
                <w:rFonts w:cs="Arial"/>
                <w:b/>
                <w:sz w:val="20"/>
                <w:szCs w:val="20"/>
              </w:rPr>
              <w:t>Literacia da informação e dos dados</w:t>
            </w:r>
          </w:p>
          <w:p w14:paraId="24E13D81" w14:textId="77777777" w:rsidR="00B96C8C" w:rsidRPr="00EE4E47" w:rsidRDefault="00B96C8C" w:rsidP="00EE4E47">
            <w:pPr>
              <w:jc w:val="both"/>
              <w:rPr>
                <w:rFonts w:eastAsia="Times New Roman" w:cs="Calibri"/>
                <w:b/>
                <w:sz w:val="20"/>
                <w:szCs w:val="20"/>
                <w:lang w:eastAsia="pt-PT"/>
              </w:rPr>
            </w:pPr>
            <w:r w:rsidRPr="00EE4E47">
              <w:rPr>
                <w:rFonts w:eastAsia="Times New Roman" w:cs="Calibri"/>
                <w:b/>
                <w:sz w:val="20"/>
                <w:szCs w:val="20"/>
                <w:lang w:eastAsia="pt-PT"/>
              </w:rPr>
              <w:t>Módulo 1 – Pesquisar, Filtrar e Estruturar Informação e Conteúdos em Ambientes Digitais</w:t>
            </w:r>
          </w:p>
          <w:p w14:paraId="5DCB6215" w14:textId="4B8DCCD7" w:rsidR="001C1611" w:rsidRPr="00EE4E47" w:rsidRDefault="00B96C8C" w:rsidP="00EE4E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E4E47">
              <w:rPr>
                <w:sz w:val="20"/>
                <w:szCs w:val="20"/>
              </w:rPr>
              <w:t>- Utilizar o computador e outros dispositivos digitais como ferramentas de apoio ao processo de investigação e de pesquisa em ambientes digitais.</w:t>
            </w:r>
          </w:p>
          <w:p w14:paraId="19F83225" w14:textId="45581E4C" w:rsidR="00B96C8C" w:rsidRPr="00EE4E47" w:rsidRDefault="00B96C8C" w:rsidP="00EE4E4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E4E47">
              <w:rPr>
                <w:sz w:val="20"/>
                <w:szCs w:val="20"/>
              </w:rPr>
              <w:t>- Conhecer as potencialidades e as principais funcionalidades de ferramentas para localizar informação, no âmbito do processo de pesquisa e investigação em ambientes digitais.</w:t>
            </w:r>
          </w:p>
          <w:p w14:paraId="53AA3536" w14:textId="400588FB" w:rsidR="004E7C70" w:rsidRPr="00EE4E47" w:rsidRDefault="00EE4E47" w:rsidP="00EE4E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E4E47">
              <w:rPr>
                <w:rFonts w:cs="Arial"/>
                <w:sz w:val="20"/>
                <w:szCs w:val="20"/>
              </w:rPr>
              <w:t xml:space="preserve">- </w:t>
            </w:r>
            <w:r w:rsidRPr="00EE4E47">
              <w:rPr>
                <w:sz w:val="20"/>
                <w:szCs w:val="20"/>
              </w:rPr>
              <w:t>Analisar, comparar e avaliar criticamente a qualidade e a credibilidade da informação.</w:t>
            </w:r>
          </w:p>
          <w:p w14:paraId="2F64D775" w14:textId="7F176D9D" w:rsidR="00EE4E47" w:rsidRPr="00EE4E47" w:rsidRDefault="00EE4E47" w:rsidP="00EE4E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E4E47">
              <w:rPr>
                <w:sz w:val="20"/>
                <w:szCs w:val="20"/>
              </w:rPr>
              <w:t>- Respeitar os direitos de autor e as licenças e compreender como se aplicam à informação e aos conteúdos digitais.</w:t>
            </w:r>
          </w:p>
          <w:p w14:paraId="4316C7E1" w14:textId="3DAE9CAD" w:rsidR="004E7C70" w:rsidRPr="00B96C8C" w:rsidRDefault="001F242F" w:rsidP="001F242F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>- Utilizar as potencialidades e as características das aplicações digitais para estruturar os conteúdos em documentos no modelo de relatório ou outro, nomeadamente, nas partes que o constituem (como, capa, índice, introdução, desenvolvimento, conclusão e referências bibliográficas), devidamente formatados de acordo com uma norma.</w:t>
            </w:r>
          </w:p>
          <w:p w14:paraId="70AE5706" w14:textId="77777777" w:rsidR="001C1611" w:rsidRPr="00B96C8C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976" w:type="dxa"/>
            <w:gridSpan w:val="2"/>
            <w:tcBorders>
              <w:right w:val="single" w:sz="4" w:space="0" w:color="auto"/>
            </w:tcBorders>
          </w:tcPr>
          <w:p w14:paraId="4BCD6150" w14:textId="77777777" w:rsidR="001C1611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  <w:sz w:val="20"/>
                <w:szCs w:val="20"/>
              </w:rPr>
            </w:pPr>
            <w:r w:rsidRPr="001F242F">
              <w:rPr>
                <w:rFonts w:cs="Arial"/>
                <w:b/>
                <w:sz w:val="20"/>
                <w:szCs w:val="20"/>
              </w:rPr>
              <w:t>Criação de Conteúdos e desenvolvimento de soluções</w:t>
            </w:r>
          </w:p>
          <w:p w14:paraId="3E32A481" w14:textId="77777777" w:rsidR="001F242F" w:rsidRPr="001F242F" w:rsidRDefault="001F242F" w:rsidP="001F242F">
            <w:pPr>
              <w:rPr>
                <w:rFonts w:eastAsia="Times New Roman" w:cs="Calibri"/>
                <w:b/>
                <w:sz w:val="20"/>
                <w:szCs w:val="20"/>
                <w:lang w:eastAsia="pt-PT"/>
              </w:rPr>
            </w:pPr>
            <w:r w:rsidRPr="001F242F">
              <w:rPr>
                <w:rFonts w:eastAsia="Times New Roman" w:cs="Calibri"/>
                <w:b/>
                <w:sz w:val="20"/>
                <w:szCs w:val="20"/>
                <w:lang w:eastAsia="pt-PT"/>
              </w:rPr>
              <w:t>Módulo 2 - Criação de Páginas Web</w:t>
            </w:r>
          </w:p>
          <w:p w14:paraId="72FA226E" w14:textId="77777777" w:rsidR="001F242F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>- Conhecer e utilizar critérios de validação da informação publicada em ambientes digitais.</w:t>
            </w:r>
          </w:p>
          <w:p w14:paraId="2D042348" w14:textId="30269475" w:rsidR="001F242F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 xml:space="preserve">- Compreender as potencialidades dos editores de páginas </w:t>
            </w:r>
            <w:r w:rsidR="009042B0" w:rsidRPr="001F242F">
              <w:rPr>
                <w:sz w:val="20"/>
                <w:szCs w:val="20"/>
              </w:rPr>
              <w:t>eletrónicas</w:t>
            </w:r>
            <w:r w:rsidRPr="001F242F">
              <w:rPr>
                <w:sz w:val="20"/>
                <w:szCs w:val="20"/>
              </w:rPr>
              <w:t>.</w:t>
            </w:r>
          </w:p>
          <w:p w14:paraId="480384A4" w14:textId="560159D1" w:rsidR="001F242F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>- Implementar as diferentes fases de desenvolvimento de um site: planeamento, conceção, produção, teste e validação.</w:t>
            </w:r>
          </w:p>
          <w:p w14:paraId="3069C5A6" w14:textId="6509EA8C" w:rsidR="001F242F" w:rsidRPr="002719B5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 w:val="18"/>
                <w:szCs w:val="18"/>
              </w:rPr>
            </w:pPr>
            <w:r w:rsidRPr="001F242F">
              <w:rPr>
                <w:sz w:val="20"/>
                <w:szCs w:val="20"/>
              </w:rPr>
              <w:t>- Desenvolver sites e criar conteúdos no âmbito de situações concretas.</w:t>
            </w:r>
          </w:p>
        </w:tc>
      </w:tr>
    </w:tbl>
    <w:p w14:paraId="2C90B546" w14:textId="4A045A60" w:rsidR="00BC71CF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044BA990" w14:textId="7A341C2B" w:rsidR="001F242F" w:rsidRDefault="001F242F" w:rsidP="001F242F">
      <w:pP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</w:rPr>
        <w:t>Nota:</w:t>
      </w:r>
      <w:r w:rsidR="008429C4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 Lecionação dos conteúdos é flexível</w:t>
      </w:r>
    </w:p>
    <w:p w14:paraId="37DDC540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51E500AA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5957607C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081D5003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67934A32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18924878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6EBD7D2D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76780980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761171E7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164B953E" w14:textId="77777777" w:rsidR="001F242F" w:rsidRPr="00617BF9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E6991">
        <w:trPr>
          <w:trHeight w:val="340"/>
          <w:jc w:val="center"/>
        </w:trPr>
        <w:tc>
          <w:tcPr>
            <w:tcW w:w="9951" w:type="dxa"/>
            <w:gridSpan w:val="4"/>
            <w:shd w:val="clear" w:color="auto" w:fill="948A54" w:themeFill="background2" w:themeFillShade="80"/>
            <w:vAlign w:val="center"/>
          </w:tcPr>
          <w:p w14:paraId="49950BF8" w14:textId="6495F452" w:rsidR="0029179F" w:rsidRDefault="007D0E54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EE6991">
        <w:trPr>
          <w:trHeight w:val="340"/>
          <w:jc w:val="center"/>
        </w:trPr>
        <w:tc>
          <w:tcPr>
            <w:tcW w:w="6549" w:type="dxa"/>
            <w:gridSpan w:val="2"/>
            <w:shd w:val="clear" w:color="auto" w:fill="C4BC96" w:themeFill="background2" w:themeFillShade="BF"/>
            <w:vAlign w:val="center"/>
          </w:tcPr>
          <w:p w14:paraId="7809BCE4" w14:textId="190B6BFE" w:rsidR="0029179F" w:rsidRPr="00390105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14:paraId="28A0765C" w14:textId="6587CCE5" w:rsidR="0029179F" w:rsidRPr="00390105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  <w:vAlign w:val="center"/>
          </w:tcPr>
          <w:p w14:paraId="6D3A3943" w14:textId="24CD9A80" w:rsidR="0029179F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EE6991">
        <w:trPr>
          <w:trHeight w:val="541"/>
          <w:jc w:val="center"/>
        </w:trPr>
        <w:tc>
          <w:tcPr>
            <w:tcW w:w="3147" w:type="dxa"/>
            <w:vMerge w:val="restart"/>
            <w:vAlign w:val="center"/>
          </w:tcPr>
          <w:p w14:paraId="3C773F64" w14:textId="77777777" w:rsid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  <w:p w14:paraId="735A07B8" w14:textId="66526BA1" w:rsidR="0029179F" w:rsidRDefault="0029179F" w:rsidP="00EE6991">
            <w:pPr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Conhecimentos e Capacidades</w:t>
            </w:r>
          </w:p>
          <w:p w14:paraId="4A36F0E1" w14:textId="60318239" w:rsidR="0029179F" w:rsidRPr="00657A94" w:rsidRDefault="00A22313" w:rsidP="00EE69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C3D0B7" w14:textId="292A10A2" w:rsidR="0029179F" w:rsidRPr="003252CE" w:rsidRDefault="003252CE" w:rsidP="003252CE">
            <w:pPr>
              <w:jc w:val="both"/>
              <w:rPr>
                <w:rFonts w:cs="Calibri"/>
                <w:b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Segurança, responsabilidade e respeito em ambientes digitais</w:t>
            </w:r>
          </w:p>
        </w:tc>
        <w:tc>
          <w:tcPr>
            <w:tcW w:w="1276" w:type="dxa"/>
            <w:vAlign w:val="center"/>
          </w:tcPr>
          <w:p w14:paraId="4B2AC250" w14:textId="646E7006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10%</w:t>
            </w:r>
          </w:p>
        </w:tc>
        <w:tc>
          <w:tcPr>
            <w:tcW w:w="2126" w:type="dxa"/>
            <w:vMerge w:val="restart"/>
            <w:vAlign w:val="center"/>
          </w:tcPr>
          <w:p w14:paraId="79227A95" w14:textId="533AC10E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100D0F07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60064A52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6C5E1044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6FA2F0CB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58FC91C2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6C709C9C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37350468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C8B749" w14:textId="43C40D30" w:rsidR="00EE6991" w:rsidRPr="00EE6991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29179F" w14:paraId="6427FCBE" w14:textId="722C2EE1" w:rsidTr="00EE6991">
        <w:trPr>
          <w:trHeight w:val="542"/>
          <w:jc w:val="center"/>
        </w:trPr>
        <w:tc>
          <w:tcPr>
            <w:tcW w:w="3147" w:type="dxa"/>
            <w:vMerge/>
            <w:vAlign w:val="center"/>
          </w:tcPr>
          <w:p w14:paraId="0079598E" w14:textId="77777777" w:rsidR="0029179F" w:rsidRPr="00D46693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A6D52E9" w14:textId="3FC9E3D2" w:rsidR="00DA5CEF" w:rsidRPr="003252CE" w:rsidRDefault="003252CE" w:rsidP="003252CE">
            <w:pPr>
              <w:jc w:val="both"/>
              <w:rPr>
                <w:rFonts w:cs="Calibri"/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Investigar e pesquisar</w:t>
            </w:r>
          </w:p>
        </w:tc>
        <w:tc>
          <w:tcPr>
            <w:tcW w:w="1276" w:type="dxa"/>
            <w:vAlign w:val="center"/>
          </w:tcPr>
          <w:p w14:paraId="5F128292" w14:textId="038A8FAD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10%</w:t>
            </w:r>
          </w:p>
        </w:tc>
        <w:tc>
          <w:tcPr>
            <w:tcW w:w="2126" w:type="dxa"/>
            <w:vMerge/>
          </w:tcPr>
          <w:p w14:paraId="240F52E5" w14:textId="77777777" w:rsidR="0029179F" w:rsidRP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5517D6E0" w14:textId="7AEBD70E" w:rsidTr="00EE6991">
        <w:trPr>
          <w:trHeight w:val="542"/>
          <w:jc w:val="center"/>
        </w:trPr>
        <w:tc>
          <w:tcPr>
            <w:tcW w:w="3147" w:type="dxa"/>
            <w:vMerge/>
            <w:vAlign w:val="center"/>
          </w:tcPr>
          <w:p w14:paraId="6D17FFD4" w14:textId="77777777" w:rsidR="0029179F" w:rsidRPr="00D46693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CBE5D0E" w14:textId="2B1E0E71" w:rsidR="00DA5CEF" w:rsidRPr="003252CE" w:rsidRDefault="003252CE" w:rsidP="003252CE">
            <w:pPr>
              <w:jc w:val="both"/>
              <w:rPr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Comunicar e colaborar</w:t>
            </w:r>
          </w:p>
        </w:tc>
        <w:tc>
          <w:tcPr>
            <w:tcW w:w="1276" w:type="dxa"/>
            <w:vAlign w:val="center"/>
          </w:tcPr>
          <w:p w14:paraId="3E04B16F" w14:textId="797DBA77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15%</w:t>
            </w:r>
          </w:p>
        </w:tc>
        <w:tc>
          <w:tcPr>
            <w:tcW w:w="2126" w:type="dxa"/>
            <w:vMerge/>
          </w:tcPr>
          <w:p w14:paraId="44A6394F" w14:textId="77777777" w:rsidR="0029179F" w:rsidRP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11E96497" w14:textId="37F1640A" w:rsidTr="00EE6991">
        <w:trPr>
          <w:trHeight w:val="542"/>
          <w:jc w:val="center"/>
        </w:trPr>
        <w:tc>
          <w:tcPr>
            <w:tcW w:w="3147" w:type="dxa"/>
            <w:vMerge/>
            <w:vAlign w:val="center"/>
          </w:tcPr>
          <w:p w14:paraId="0E9B2A44" w14:textId="77777777" w:rsidR="0029179F" w:rsidRPr="00D46693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71B132D7" w14:textId="56D776EF" w:rsidR="0029179F" w:rsidRPr="003252CE" w:rsidRDefault="003252CE" w:rsidP="003252CE">
            <w:pPr>
              <w:jc w:val="both"/>
              <w:rPr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Criar e inovar</w:t>
            </w:r>
          </w:p>
        </w:tc>
        <w:tc>
          <w:tcPr>
            <w:tcW w:w="1276" w:type="dxa"/>
            <w:vAlign w:val="center"/>
          </w:tcPr>
          <w:p w14:paraId="35F84E87" w14:textId="05599AAE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25%</w:t>
            </w:r>
          </w:p>
        </w:tc>
        <w:tc>
          <w:tcPr>
            <w:tcW w:w="2126" w:type="dxa"/>
            <w:vMerge/>
          </w:tcPr>
          <w:p w14:paraId="4297B364" w14:textId="77777777" w:rsidR="0029179F" w:rsidRP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EE6991">
        <w:trPr>
          <w:trHeight w:val="2202"/>
          <w:jc w:val="center"/>
        </w:trPr>
        <w:tc>
          <w:tcPr>
            <w:tcW w:w="3147" w:type="dxa"/>
            <w:vAlign w:val="center"/>
          </w:tcPr>
          <w:p w14:paraId="2894E550" w14:textId="77777777" w:rsidR="0029179F" w:rsidRDefault="0029179F" w:rsidP="00EE6991">
            <w:pPr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BE330A0" w:rsidR="009042B0" w:rsidRPr="009042B0" w:rsidRDefault="009042B0" w:rsidP="00EE6991">
            <w:pPr>
              <w:jc w:val="center"/>
              <w:rPr>
                <w:sz w:val="20"/>
              </w:rPr>
            </w:pPr>
            <w:r w:rsidRPr="009042B0">
              <w:rPr>
                <w:sz w:val="20"/>
              </w:rPr>
              <w:t>(40%)</w:t>
            </w: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E69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  <w:vAlign w:val="center"/>
          </w:tcPr>
          <w:p w14:paraId="3ECCDB7F" w14:textId="270E0AD9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60C2E8D8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306B8148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74B86B1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177AFE7C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48187C7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BFFC33D" w14:textId="07F6EDD0" w:rsidR="0029179F" w:rsidRPr="0029179F" w:rsidRDefault="0029179F" w:rsidP="00EE6991">
            <w:pPr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2714E56F" w:rsidR="00657A94" w:rsidRPr="005144E8" w:rsidRDefault="00657A94" w:rsidP="00EE6991">
      <w:pPr>
        <w:spacing w:after="0" w:line="240" w:lineRule="auto"/>
        <w:ind w:left="142" w:right="227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>Obs</w:t>
      </w:r>
      <w:r w:rsidR="00EE6991">
        <w:rPr>
          <w:b/>
          <w:bCs/>
          <w:sz w:val="20"/>
          <w:szCs w:val="20"/>
        </w:rPr>
        <w:t>ervação</w:t>
      </w:r>
      <w:r w:rsidRPr="00657A94">
        <w:rPr>
          <w:b/>
          <w:bCs/>
          <w:sz w:val="20"/>
          <w:szCs w:val="20"/>
        </w:rPr>
        <w:t xml:space="preserve">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CD0A4" w14:textId="77777777" w:rsidR="007F1888" w:rsidRDefault="007F1888" w:rsidP="00BC4600">
      <w:pPr>
        <w:spacing w:after="0" w:line="240" w:lineRule="auto"/>
      </w:pPr>
      <w:r>
        <w:separator/>
      </w:r>
    </w:p>
  </w:endnote>
  <w:endnote w:type="continuationSeparator" w:id="0">
    <w:p w14:paraId="6D853DBD" w14:textId="77777777" w:rsidR="007F1888" w:rsidRDefault="007F1888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AE89A" w14:textId="77777777" w:rsidR="007F1888" w:rsidRDefault="007F1888" w:rsidP="00BC4600">
      <w:pPr>
        <w:spacing w:after="0" w:line="240" w:lineRule="auto"/>
      </w:pPr>
      <w:r>
        <w:separator/>
      </w:r>
    </w:p>
  </w:footnote>
  <w:footnote w:type="continuationSeparator" w:id="0">
    <w:p w14:paraId="3650B464" w14:textId="77777777" w:rsidR="007F1888" w:rsidRDefault="007F1888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EE6991">
      <w:trPr>
        <w:trHeight w:val="204"/>
        <w:jc w:val="center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64D8C"/>
    <w:multiLevelType w:val="hybridMultilevel"/>
    <w:tmpl w:val="6C86B6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1F242F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252CE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13A70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58A6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476F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1888"/>
    <w:rsid w:val="007F7A30"/>
    <w:rsid w:val="008138D0"/>
    <w:rsid w:val="00830D12"/>
    <w:rsid w:val="00831D95"/>
    <w:rsid w:val="00834BC4"/>
    <w:rsid w:val="00834E9A"/>
    <w:rsid w:val="00837860"/>
    <w:rsid w:val="00837C18"/>
    <w:rsid w:val="0084229E"/>
    <w:rsid w:val="008429C4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042B0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0D8F"/>
    <w:rsid w:val="009B1565"/>
    <w:rsid w:val="009C26F4"/>
    <w:rsid w:val="009D6333"/>
    <w:rsid w:val="009F14F9"/>
    <w:rsid w:val="009F4B4F"/>
    <w:rsid w:val="00A00A59"/>
    <w:rsid w:val="00A01802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54CD"/>
    <w:rsid w:val="00AC78B4"/>
    <w:rsid w:val="00B06306"/>
    <w:rsid w:val="00B33CE8"/>
    <w:rsid w:val="00B34263"/>
    <w:rsid w:val="00B56FFD"/>
    <w:rsid w:val="00B62B1B"/>
    <w:rsid w:val="00B71B06"/>
    <w:rsid w:val="00B96C8C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4B59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4E47"/>
    <w:rsid w:val="00EE504B"/>
    <w:rsid w:val="00EE6991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C87EB122-C687-4BE6-9E26-DAAB8864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67F47-0025-499E-A861-2E008502B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370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Silvino Glória</cp:lastModifiedBy>
  <cp:revision>13</cp:revision>
  <cp:lastPrinted>2018-11-26T15:22:00Z</cp:lastPrinted>
  <dcterms:created xsi:type="dcterms:W3CDTF">2021-10-20T12:34:00Z</dcterms:created>
  <dcterms:modified xsi:type="dcterms:W3CDTF">2021-11-24T15:05:00Z</dcterms:modified>
</cp:coreProperties>
</file>